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b/>
          <w:sz w:val="18"/>
        </w:rPr>
      </w:pPr>
      <w:r>
        <w:rPr>
          <w:rFonts w:ascii="Times New Roman" w:hAnsi="Times New Roman"/>
          <w:b/>
          <w:sz w:val="18"/>
        </w:rPr>
        <w:t>ΥΠΟΥΡΓΕΙΟ ΠΟΛΙΤΙΣΜΟΥ ΚΑΙ ΑΘΛΗΤΙΣΜΟΥ</w:t>
      </w:r>
    </w:p>
    <w:p>
      <w:pPr>
        <w:pStyle w:val="4"/>
        <w:jc w:val="center"/>
        <w:rPr>
          <w:rFonts w:ascii="Times New Roman" w:hAnsi="Times New Roman"/>
          <w:b/>
          <w:sz w:val="10"/>
          <w:szCs w:val="18"/>
        </w:rPr>
      </w:pPr>
      <w:r>
        <w:rPr>
          <w:rFonts w:ascii="Times New Roman" w:hAnsi="Times New Roman"/>
          <w:b/>
          <w:sz w:val="10"/>
          <w:szCs w:val="18"/>
        </w:rPr>
        <w:t>ΓΕΝΙΚΗ ΔΙΕΥΘΥΝΣΗ ΑΡΧΑΙΟΤΗΤΩΝ ΚΑΙ ΠΟΛΙΤΙΣΤΙΚΗΣ ΚΛΗΡΟΝΟΜΙΑΣ</w:t>
      </w:r>
    </w:p>
    <w:p>
      <w:pPr>
        <w:jc w:val="center"/>
      </w:pPr>
      <w:r>
        <w:rPr>
          <w:b/>
          <w:sz w:val="28"/>
          <w:szCs w:val="28"/>
        </w:rPr>
        <w:drawing>
          <wp:inline distT="0" distB="0" distL="0" distR="0">
            <wp:extent cx="1991995" cy="619125"/>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933" cy="630291"/>
                    </a:xfrm>
                    <a:prstGeom prst="rect">
                      <a:avLst/>
                    </a:prstGeom>
                    <a:noFill/>
                    <a:ln>
                      <a:noFill/>
                    </a:ln>
                  </pic:spPr>
                </pic:pic>
              </a:graphicData>
            </a:graphic>
          </wp:inline>
        </w:drawing>
      </w:r>
    </w:p>
    <w:p>
      <w:pPr>
        <w:pStyle w:val="4"/>
        <w:rPr>
          <w:sz w:val="12"/>
        </w:rPr>
      </w:pPr>
    </w:p>
    <w:p>
      <w:pPr>
        <w:pStyle w:val="4"/>
        <w:rPr>
          <w:sz w:val="12"/>
        </w:rPr>
      </w:pPr>
    </w:p>
    <w:p>
      <w:pPr>
        <w:pStyle w:val="4"/>
        <w:jc w:val="center"/>
        <w:rPr>
          <w:rFonts w:ascii="Century Gothic" w:hAnsi="Century Gothic"/>
          <w:b/>
        </w:rPr>
      </w:pPr>
      <w:r>
        <w:rPr>
          <w:rFonts w:ascii="Century Gothic" w:hAnsi="Century Gothic"/>
          <w:b/>
        </w:rPr>
        <w:t>ΔΕΛΤΙΟ ΤΥΠΟΥ</w:t>
      </w:r>
    </w:p>
    <w:p>
      <w:pPr>
        <w:pStyle w:val="4"/>
      </w:pPr>
    </w:p>
    <w:p>
      <w:pPr>
        <w:pStyle w:val="4"/>
        <w:jc w:val="center"/>
        <w:rPr>
          <w:rFonts w:ascii="Century Gothic" w:hAnsi="Century Gothic"/>
          <w:szCs w:val="26"/>
        </w:rPr>
      </w:pPr>
      <w:r>
        <w:rPr>
          <w:rFonts w:ascii="Century Gothic" w:hAnsi="Century Gothic"/>
          <w:szCs w:val="26"/>
        </w:rPr>
        <w:t>ΕΟΡΤΑΣΜΟΣ ΔΙΕΘΝΟΥΣ ΗΜΕΡΑΣ ΜΟΥΣΕΙΩΝ 2019</w:t>
      </w:r>
    </w:p>
    <w:p>
      <w:pPr>
        <w:pStyle w:val="4"/>
        <w:jc w:val="center"/>
        <w:rPr>
          <w:sz w:val="8"/>
        </w:rPr>
      </w:pPr>
    </w:p>
    <w:p>
      <w:pPr>
        <w:spacing w:after="0" w:line="276" w:lineRule="auto"/>
        <w:jc w:val="center"/>
        <w:rPr>
          <w:rFonts w:ascii="Century Gothic" w:hAnsi="Century Gothic"/>
          <w:b/>
          <w:sz w:val="24"/>
          <w:szCs w:val="26"/>
        </w:rPr>
      </w:pPr>
      <w:r>
        <w:rPr>
          <w:rFonts w:ascii="Century Gothic" w:hAnsi="Century Gothic"/>
          <w:b/>
          <w:sz w:val="24"/>
          <w:szCs w:val="26"/>
        </w:rPr>
        <w:t xml:space="preserve"> «Σμιλεύω με τις λέξεις…»</w:t>
      </w:r>
    </w:p>
    <w:p>
      <w:pPr>
        <w:spacing w:after="0" w:line="240" w:lineRule="auto"/>
        <w:jc w:val="center"/>
        <w:rPr>
          <w:rFonts w:ascii="Century Gothic" w:hAnsi="Century Gothic"/>
          <w:sz w:val="20"/>
        </w:rPr>
      </w:pPr>
    </w:p>
    <w:p>
      <w:pPr>
        <w:spacing w:after="0" w:line="240" w:lineRule="auto"/>
        <w:jc w:val="center"/>
        <w:rPr>
          <w:rFonts w:ascii="Century Gothic" w:hAnsi="Century Gothic"/>
          <w:sz w:val="20"/>
        </w:rPr>
      </w:pPr>
    </w:p>
    <w:p>
      <w:pPr>
        <w:spacing w:line="276" w:lineRule="auto"/>
        <w:jc w:val="both"/>
        <w:rPr>
          <w:rFonts w:ascii="Century Gothic" w:hAnsi="Century Gothic"/>
          <w:sz w:val="20"/>
          <w:szCs w:val="24"/>
        </w:rPr>
      </w:pPr>
      <w:r>
        <w:rPr>
          <w:rFonts w:ascii="Century Gothic" w:hAnsi="Century Gothic"/>
          <w:sz w:val="20"/>
          <w:szCs w:val="24"/>
        </w:rPr>
        <w:t>Τα μουσεία γιορτάζουν στις 18 Μαΐου, με εκδηλώσεις που φέτος είναι αφιερωμένες στο θέμα «Τα Μουσεία ως κόμβοι πολιτισμού: το μέλλον της παράδοσης». Το Εθνικό Αρχαιολογικό Μουσείο συμμετέχει στον εορτασμό με την εκπαιδευτική δράση για ενήλικες «</w:t>
      </w:r>
      <w:r>
        <w:rPr>
          <w:rFonts w:ascii="Century Gothic" w:hAnsi="Century Gothic"/>
          <w:b/>
          <w:sz w:val="20"/>
          <w:szCs w:val="24"/>
        </w:rPr>
        <w:t>Σμιλεύω με τις λέξεις: προσεγγίζοντας τα εκθέματα του Εθνικού Αρχαιολογικού Μουσείου μέσα από τη δημιουργική γραφή</w:t>
      </w:r>
      <w:r>
        <w:rPr>
          <w:rFonts w:ascii="Century Gothic" w:hAnsi="Century Gothic"/>
          <w:sz w:val="20"/>
          <w:szCs w:val="24"/>
        </w:rPr>
        <w:t xml:space="preserve">», που θα διεξαχθεί την </w:t>
      </w:r>
      <w:r>
        <w:rPr>
          <w:rFonts w:ascii="Century Gothic" w:hAnsi="Century Gothic"/>
          <w:b/>
          <w:sz w:val="20"/>
          <w:szCs w:val="24"/>
        </w:rPr>
        <w:t>Πέμπτη 16 Μαΐου</w:t>
      </w:r>
      <w:r>
        <w:rPr>
          <w:rFonts w:ascii="Century Gothic" w:hAnsi="Century Gothic"/>
          <w:sz w:val="20"/>
          <w:szCs w:val="24"/>
        </w:rPr>
        <w:t xml:space="preserve"> και ώρα </w:t>
      </w:r>
      <w:r>
        <w:rPr>
          <w:rFonts w:ascii="Century Gothic" w:hAnsi="Century Gothic"/>
          <w:b/>
          <w:sz w:val="20"/>
          <w:szCs w:val="24"/>
        </w:rPr>
        <w:t>16:30-18:30</w:t>
      </w:r>
      <w:r>
        <w:rPr>
          <w:rFonts w:ascii="Century Gothic" w:hAnsi="Century Gothic"/>
          <w:sz w:val="20"/>
          <w:szCs w:val="24"/>
        </w:rPr>
        <w:t xml:space="preserve">. </w:t>
      </w:r>
    </w:p>
    <w:p>
      <w:pPr>
        <w:spacing w:line="276" w:lineRule="auto"/>
        <w:jc w:val="both"/>
        <w:rPr>
          <w:rFonts w:ascii="Century Gothic" w:hAnsi="Century Gothic"/>
          <w:sz w:val="20"/>
          <w:szCs w:val="24"/>
        </w:rPr>
      </w:pPr>
      <w:r>
        <w:rPr>
          <w:rFonts w:ascii="Century Gothic" w:hAnsi="Century Gothic"/>
          <w:sz w:val="20"/>
          <w:szCs w:val="24"/>
        </w:rPr>
        <w:t>Το εργαστήριο θα διεξαχθεί στην περιοδική έκθεση «Οι αμέτρητες όψεις του Ωραίου», δίνοντας την ευκαιρία στους συμμετέχοντες να ανακαλύψουν απρόσμενες πλευρές των εκθεμάτων και να εμπνευστούν από την αρχαία καλλιτεχνική παράδοση, συνθέτοντας μικρά κείμενα και δημιουργώντας το δικό τους πολιτιστικό αποτύπωμα.</w:t>
      </w:r>
    </w:p>
    <w:p>
      <w:pPr>
        <w:pStyle w:val="4"/>
        <w:spacing w:line="276" w:lineRule="auto"/>
        <w:rPr>
          <w:rFonts w:ascii="Century Gothic" w:hAnsi="Century Gothic"/>
          <w:b/>
          <w:sz w:val="20"/>
          <w:szCs w:val="20"/>
          <w:lang w:eastAsia="en-US"/>
        </w:rPr>
      </w:pPr>
      <w:r>
        <w:rPr>
          <w:rFonts w:ascii="Century Gothic" w:hAnsi="Century Gothic"/>
          <w:b/>
          <w:sz w:val="20"/>
          <w:szCs w:val="20"/>
          <w:lang w:eastAsia="en-US"/>
        </w:rPr>
        <w:t xml:space="preserve">Θα τηρηθεί σειρά προτεραιότητας για 12 άτομα στο τηλέφωνο 2132144800. </w:t>
      </w:r>
    </w:p>
    <w:p>
      <w:pPr>
        <w:pStyle w:val="4"/>
        <w:rPr>
          <w:rFonts w:ascii="Century Gothic" w:hAnsi="Century Gothic"/>
          <w:sz w:val="20"/>
          <w:szCs w:val="20"/>
          <w:lang w:eastAsia="en-US"/>
        </w:rPr>
      </w:pPr>
    </w:p>
    <w:p>
      <w:pPr>
        <w:spacing w:line="276" w:lineRule="auto"/>
        <w:jc w:val="both"/>
        <w:rPr>
          <w:rFonts w:ascii="Century Gothic" w:hAnsi="Century Gothic"/>
          <w:b/>
          <w:sz w:val="20"/>
          <w:lang w:eastAsia="en-US"/>
        </w:rPr>
      </w:pPr>
      <w:r>
        <w:rPr>
          <w:rFonts w:ascii="Century Gothic" w:hAnsi="Century Gothic"/>
          <w:b/>
          <w:sz w:val="20"/>
          <w:lang w:eastAsia="en-US"/>
        </w:rPr>
        <w:t xml:space="preserve">Η είσοδος στο μουσείο για τους συμμετέχοντες στη δράση της 16/5 είναι ελεύθερη. </w:t>
      </w:r>
    </w:p>
    <w:p>
      <w:pPr>
        <w:spacing w:line="276" w:lineRule="auto"/>
        <w:jc w:val="both"/>
        <w:rPr>
          <w:rFonts w:ascii="Century Gothic" w:hAnsi="Century Gothic"/>
          <w:sz w:val="20"/>
          <w:lang w:eastAsia="en-US"/>
        </w:rPr>
      </w:pPr>
    </w:p>
    <w:p>
      <w:pPr>
        <w:spacing w:line="276" w:lineRule="auto"/>
        <w:jc w:val="both"/>
        <w:rPr>
          <w:rFonts w:ascii="Century Gothic" w:hAnsi="Century Gothic"/>
          <w:sz w:val="20"/>
          <w:lang w:eastAsia="en-US"/>
        </w:rPr>
      </w:pPr>
      <w:r>
        <w:rPr>
          <w:rFonts w:ascii="Century Gothic" w:hAnsi="Century Gothic"/>
          <w:sz w:val="20"/>
          <w:lang w:eastAsia="en-US"/>
        </w:rPr>
        <w:t>Το Σάββατο 18 Μαΐου η είσοδος στο μουσείο είναι ελεύθερη για όλους τους επισκέπτες.</w:t>
      </w:r>
    </w:p>
    <w:p>
      <w:pPr>
        <w:spacing w:line="276" w:lineRule="auto"/>
        <w:jc w:val="both"/>
        <w:rPr>
          <w:rFonts w:ascii="Century Gothic" w:hAnsi="Century Gothic"/>
          <w:sz w:val="20"/>
          <w:lang w:eastAsia="en-US"/>
        </w:rPr>
      </w:pPr>
    </w:p>
    <w:p>
      <w:pPr>
        <w:pStyle w:val="4"/>
        <w:jc w:val="both"/>
        <w:rPr>
          <w:rFonts w:ascii="Century Gothic" w:hAnsi="Century Gothic"/>
          <w:b/>
          <w:sz w:val="20"/>
          <w:szCs w:val="24"/>
          <w:lang w:eastAsia="en-US"/>
        </w:rPr>
      </w:pPr>
      <w:r>
        <w:rPr>
          <w:rFonts w:ascii="Century Gothic" w:hAnsi="Century Gothic"/>
          <w:b/>
          <w:sz w:val="20"/>
          <w:szCs w:val="24"/>
          <w:lang w:eastAsia="en-US"/>
        </w:rPr>
        <w:t>Στοιχεία επικοινωνίας:</w:t>
      </w:r>
    </w:p>
    <w:p>
      <w:pPr>
        <w:pStyle w:val="4"/>
        <w:jc w:val="both"/>
        <w:rPr>
          <w:rFonts w:ascii="Century Gothic" w:hAnsi="Century Gothic"/>
          <w:sz w:val="20"/>
          <w:szCs w:val="24"/>
          <w:lang w:eastAsia="en-US"/>
        </w:rPr>
      </w:pPr>
      <w:r>
        <w:rPr>
          <w:rFonts w:ascii="Century Gothic" w:hAnsi="Century Gothic"/>
          <w:b/>
          <w:sz w:val="20"/>
          <w:szCs w:val="24"/>
          <w:lang w:eastAsia="en-US"/>
        </w:rPr>
        <w:t>Ώρες λειτουργίας</w:t>
      </w:r>
      <w:r>
        <w:rPr>
          <w:rFonts w:ascii="Century Gothic" w:hAnsi="Century Gothic"/>
          <w:sz w:val="20"/>
          <w:szCs w:val="24"/>
          <w:lang w:eastAsia="en-US"/>
        </w:rPr>
        <w:t>: Δευτέρα, Τετάρτη-Κυριακή 08:00-20:00, Τρίτη 12:30-20:00</w:t>
      </w:r>
    </w:p>
    <w:p>
      <w:pPr>
        <w:pStyle w:val="4"/>
        <w:jc w:val="both"/>
        <w:rPr>
          <w:rFonts w:ascii="Century Gothic" w:hAnsi="Century Gothic"/>
          <w:sz w:val="20"/>
          <w:szCs w:val="24"/>
          <w:lang w:eastAsia="en-US"/>
        </w:rPr>
      </w:pPr>
      <w:r>
        <w:rPr>
          <w:rFonts w:ascii="Century Gothic" w:hAnsi="Century Gothic"/>
          <w:b/>
          <w:sz w:val="20"/>
          <w:szCs w:val="24"/>
          <w:lang w:eastAsia="en-US"/>
        </w:rPr>
        <w:t>Διεύθυνση</w:t>
      </w:r>
      <w:r>
        <w:rPr>
          <w:rFonts w:ascii="Century Gothic" w:hAnsi="Century Gothic"/>
          <w:sz w:val="20"/>
          <w:szCs w:val="24"/>
          <w:lang w:eastAsia="en-US"/>
        </w:rPr>
        <w:t>: Εθνικό Αρχαιολογικό Μουσείο, 28</w:t>
      </w:r>
      <w:r>
        <w:rPr>
          <w:rFonts w:ascii="Century Gothic" w:hAnsi="Century Gothic"/>
          <w:sz w:val="20"/>
          <w:szCs w:val="24"/>
          <w:vertAlign w:val="superscript"/>
          <w:lang w:eastAsia="en-US"/>
        </w:rPr>
        <w:t>ης</w:t>
      </w:r>
      <w:r>
        <w:rPr>
          <w:rFonts w:ascii="Century Gothic" w:hAnsi="Century Gothic"/>
          <w:sz w:val="20"/>
          <w:szCs w:val="24"/>
          <w:lang w:eastAsia="en-US"/>
        </w:rPr>
        <w:t xml:space="preserve"> Οκτωβρίου 44, Αθήνα 10682</w:t>
      </w:r>
    </w:p>
    <w:p>
      <w:pPr>
        <w:pStyle w:val="4"/>
        <w:jc w:val="both"/>
        <w:rPr>
          <w:rFonts w:ascii="Century Gothic" w:hAnsi="Century Gothic"/>
          <w:sz w:val="20"/>
          <w:szCs w:val="24"/>
          <w:lang w:eastAsia="en-US"/>
        </w:rPr>
      </w:pPr>
      <w:r>
        <w:rPr>
          <w:rFonts w:ascii="Century Gothic" w:hAnsi="Century Gothic"/>
          <w:b/>
          <w:sz w:val="20"/>
          <w:szCs w:val="24"/>
          <w:lang w:eastAsia="en-US"/>
        </w:rPr>
        <w:t>Τηλ</w:t>
      </w:r>
      <w:r>
        <w:rPr>
          <w:rFonts w:ascii="Century Gothic" w:hAnsi="Century Gothic"/>
          <w:sz w:val="20"/>
          <w:szCs w:val="24"/>
          <w:lang w:eastAsia="en-US"/>
        </w:rPr>
        <w:t xml:space="preserve">: 213214 4800 </w:t>
      </w:r>
      <w:r>
        <w:rPr>
          <w:rFonts w:ascii="Century Gothic" w:hAnsi="Century Gothic"/>
          <w:b/>
          <w:sz w:val="20"/>
          <w:szCs w:val="24"/>
          <w:lang w:eastAsia="en-US"/>
        </w:rPr>
        <w:t>Fax</w:t>
      </w:r>
      <w:r>
        <w:rPr>
          <w:rFonts w:ascii="Century Gothic" w:hAnsi="Century Gothic"/>
          <w:sz w:val="20"/>
          <w:szCs w:val="24"/>
          <w:lang w:eastAsia="en-US"/>
        </w:rPr>
        <w:t>: 210 8213573</w:t>
      </w:r>
    </w:p>
    <w:p>
      <w:pPr>
        <w:pStyle w:val="4"/>
        <w:jc w:val="both"/>
        <w:rPr>
          <w:rFonts w:ascii="Century Gothic" w:hAnsi="Century Gothic"/>
          <w:sz w:val="20"/>
          <w:szCs w:val="24"/>
          <w:lang w:eastAsia="en-US"/>
        </w:rPr>
      </w:pPr>
      <w:r>
        <w:rPr>
          <w:rFonts w:ascii="Century Gothic" w:hAnsi="Century Gothic"/>
          <w:b/>
          <w:sz w:val="20"/>
          <w:szCs w:val="24"/>
          <w:lang w:eastAsia="en-US"/>
        </w:rPr>
        <w:t>Email</w:t>
      </w:r>
      <w:r>
        <w:rPr>
          <w:rFonts w:ascii="Century Gothic" w:hAnsi="Century Gothic"/>
          <w:sz w:val="20"/>
          <w:szCs w:val="24"/>
          <w:lang w:eastAsia="en-US"/>
        </w:rPr>
        <w:t xml:space="preserve">: </w:t>
      </w:r>
      <w:r>
        <w:fldChar w:fldCharType="begin"/>
      </w:r>
      <w:r>
        <w:instrText xml:space="preserve"> HYPERLINK "mailto:eam@culture.gr" </w:instrText>
      </w:r>
      <w:r>
        <w:fldChar w:fldCharType="separate"/>
      </w:r>
      <w:r>
        <w:rPr>
          <w:rFonts w:ascii="Century Gothic" w:hAnsi="Century Gothic"/>
          <w:sz w:val="20"/>
          <w:szCs w:val="24"/>
          <w:lang w:eastAsia="en-US"/>
        </w:rPr>
        <w:t>eam@culture.gr</w:t>
      </w:r>
      <w:r>
        <w:rPr>
          <w:rFonts w:ascii="Century Gothic" w:hAnsi="Century Gothic"/>
          <w:sz w:val="20"/>
          <w:szCs w:val="24"/>
          <w:lang w:eastAsia="en-US"/>
        </w:rPr>
        <w:fldChar w:fldCharType="end"/>
      </w:r>
      <w:r>
        <w:rPr>
          <w:rFonts w:ascii="Century Gothic" w:hAnsi="Century Gothic"/>
          <w:sz w:val="20"/>
          <w:szCs w:val="24"/>
          <w:lang w:eastAsia="en-US"/>
        </w:rPr>
        <w:t xml:space="preserve">  </w:t>
      </w:r>
      <w:r>
        <w:rPr>
          <w:rFonts w:ascii="Century Gothic" w:hAnsi="Century Gothic"/>
          <w:b/>
          <w:sz w:val="20"/>
          <w:szCs w:val="24"/>
          <w:lang w:eastAsia="en-US"/>
        </w:rPr>
        <w:t>Ιστότοπος</w:t>
      </w:r>
      <w:r>
        <w:rPr>
          <w:rFonts w:ascii="Century Gothic" w:hAnsi="Century Gothic"/>
          <w:sz w:val="20"/>
          <w:szCs w:val="24"/>
          <w:lang w:eastAsia="en-US"/>
        </w:rPr>
        <w:t xml:space="preserve">: </w:t>
      </w:r>
      <w:r>
        <w:fldChar w:fldCharType="begin"/>
      </w:r>
      <w:r>
        <w:instrText xml:space="preserve"> HYPERLINK "http://www.namuseum.gr" </w:instrText>
      </w:r>
      <w:r>
        <w:fldChar w:fldCharType="separate"/>
      </w:r>
      <w:r>
        <w:rPr>
          <w:rFonts w:ascii="Century Gothic" w:hAnsi="Century Gothic"/>
          <w:sz w:val="20"/>
          <w:szCs w:val="24"/>
          <w:lang w:eastAsia="en-US"/>
        </w:rPr>
        <w:t>www.namuseum.gr</w:t>
      </w:r>
      <w:r>
        <w:rPr>
          <w:rFonts w:ascii="Century Gothic" w:hAnsi="Century Gothic"/>
          <w:sz w:val="20"/>
          <w:szCs w:val="24"/>
          <w:lang w:eastAsia="en-US"/>
        </w:rPr>
        <w:fldChar w:fldCharType="end"/>
      </w:r>
    </w:p>
    <w:p>
      <w:pPr>
        <w:pStyle w:val="4"/>
        <w:jc w:val="both"/>
        <w:rPr>
          <w:rFonts w:ascii="Century Gothic" w:hAnsi="Century Gothic"/>
          <w:sz w:val="20"/>
          <w:szCs w:val="24"/>
          <w:lang w:eastAsia="en-US"/>
        </w:rPr>
      </w:pPr>
    </w:p>
    <w:p>
      <w:pPr>
        <w:pStyle w:val="4"/>
        <w:jc w:val="both"/>
        <w:rPr>
          <w:rFonts w:ascii="Century Gothic" w:hAnsi="Century Gothic"/>
          <w:sz w:val="20"/>
          <w:szCs w:val="24"/>
          <w:lang w:eastAsia="en-US"/>
        </w:rPr>
      </w:pPr>
      <w:r>
        <w:rPr>
          <w:rFonts w:ascii="Century Gothic" w:hAnsi="Century Gothic"/>
          <w:sz w:val="20"/>
          <w:szCs w:val="24"/>
          <w:lang w:eastAsia="en-US"/>
        </w:rPr>
        <w:t xml:space="preserve">Χορηγοί επικοινωνίας:        </w:t>
      </w:r>
      <w:r>
        <w:rPr>
          <w:rFonts w:ascii="Century Gothic" w:hAnsi="Century Gothic"/>
          <w:sz w:val="20"/>
          <w:szCs w:val="24"/>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9600" cy="285750"/>
                    </a:xfrm>
                    <a:prstGeom prst="rect">
                      <a:avLst/>
                    </a:prstGeom>
                    <a:noFill/>
                    <a:ln>
                      <a:noFill/>
                    </a:ln>
                  </pic:spPr>
                </pic:pic>
              </a:graphicData>
            </a:graphic>
          </wp:inline>
        </w:drawing>
      </w:r>
      <w:r>
        <w:rPr>
          <w:rFonts w:ascii="Century Gothic" w:hAnsi="Century Gothic"/>
          <w:sz w:val="20"/>
          <w:szCs w:val="24"/>
          <w:lang w:eastAsia="en-US"/>
        </w:rPr>
        <w:t xml:space="preserve">      </w:t>
      </w:r>
      <w:r>
        <w:rPr>
          <w:rFonts w:ascii="Century Gothic" w:hAnsi="Century Gothic"/>
          <w:sz w:val="20"/>
          <w:szCs w:val="24"/>
        </w:rPr>
        <w:drawing>
          <wp:inline distT="0" distB="0" distL="0" distR="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p>
    <w:p>
      <w:pPr>
        <w:spacing w:after="0" w:line="240" w:lineRule="auto"/>
        <w:jc w:val="both"/>
        <w:textAlignment w:val="baseline"/>
        <w:rPr>
          <w:rFonts w:ascii="Century Gothic" w:hAnsi="Century Gothic"/>
          <w:bCs/>
          <w:color w:val="000000"/>
          <w:kern w:val="24"/>
          <w:sz w:val="10"/>
          <w:szCs w:val="24"/>
        </w:rPr>
      </w:pPr>
    </w:p>
    <w:p>
      <w:pPr>
        <w:rPr>
          <w:rFonts w:ascii="Century Gothic" w:hAnsi="Century Gothic"/>
          <w:sz w:val="20"/>
          <w:u w:val="single"/>
        </w:rPr>
      </w:pPr>
    </w:p>
    <w:p>
      <w:pPr>
        <w:rPr>
          <w:rFonts w:ascii="Century Gothic" w:hAnsi="Century Gothic"/>
          <w:sz w:val="16"/>
          <w:u w:val="single"/>
        </w:rPr>
      </w:pPr>
      <w:r>
        <w:rPr>
          <w:rFonts w:ascii="Century Gothic" w:hAnsi="Century Gothic"/>
          <w:sz w:val="16"/>
          <w:u w:val="single"/>
        </w:rPr>
        <w:t>Λεζάντα φωτογραφίας</w:t>
      </w:r>
    </w:p>
    <w:p>
      <w:pPr>
        <w:rPr>
          <w:rFonts w:ascii="Century Gothic" w:hAnsi="Century Gothic"/>
          <w:sz w:val="16"/>
        </w:rPr>
      </w:pPr>
      <w:r>
        <w:rPr>
          <w:rFonts w:ascii="Century Gothic" w:hAnsi="Century Gothic"/>
          <w:sz w:val="16"/>
        </w:rPr>
        <w:t>Εικ. 1. Όψη της περιοδικής έκθεσης «Οι αμέτρητες όψεις του Ωραίου» στο Εθνικό Αρχαιολογικό Μουσείο               (© Εθνικό Αρχαιολογικό Μουσείο/ΤΑΠ).</w:t>
      </w:r>
    </w:p>
    <w:p>
      <w:pPr>
        <w:rPr>
          <w:rFonts w:ascii="Century Gothic" w:hAnsi="Century Gothic"/>
          <w:sz w:val="20"/>
        </w:rPr>
      </w:pPr>
      <w:bookmarkStart w:id="0" w:name="_GoBack"/>
      <w:bookmarkEnd w:id="0"/>
    </w:p>
    <w:sectPr>
      <w:pgSz w:w="11906" w:h="16838"/>
      <w:pgMar w:top="1440" w:right="1800" w:bottom="993"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等线">
    <w:altName w:val="Segoe Print"/>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A1"/>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29"/>
    <w:rsid w:val="002B62D0"/>
    <w:rsid w:val="003E2448"/>
    <w:rsid w:val="00AD3BE9"/>
    <w:rsid w:val="00BA689F"/>
    <w:rsid w:val="00CA4714"/>
    <w:rsid w:val="00D92923"/>
    <w:rsid w:val="00DB1029"/>
    <w:rsid w:val="092D20D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l-GR" w:eastAsia="el-G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No Spacing"/>
    <w:qFormat/>
    <w:uiPriority w:val="1"/>
    <w:pPr>
      <w:spacing w:after="0" w:line="240" w:lineRule="auto"/>
    </w:pPr>
    <w:rPr>
      <w:rFonts w:cs="Times New Roman" w:asciiTheme="minorHAnsi" w:hAnsiTheme="minorHAnsi" w:eastAsiaTheme="minorEastAsia"/>
      <w:sz w:val="22"/>
      <w:szCs w:val="22"/>
      <w:lang w:val="el-GR" w:eastAsia="el-GR" w:bidi="ar-SA"/>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55E403F-F23C-4861-A735-FEE253A8D3E7}"/>
</file>

<file path=customXml/itemProps3.xml><?xml version="1.0" encoding="utf-8"?>
<ds:datastoreItem xmlns:ds="http://schemas.openxmlformats.org/officeDocument/2006/customXml" ds:itemID="{26CD8A4C-B221-475E-A2C1-3CD54D96C8E1}"/>
</file>

<file path=customXml/itemProps4.xml><?xml version="1.0" encoding="utf-8"?>
<ds:datastoreItem xmlns:ds="http://schemas.openxmlformats.org/officeDocument/2006/customXml" ds:itemID="{71DAD9EC-9FFF-41F9-8071-9E522FE25F8B}"/>
</file>

<file path=docProps/app.xml><?xml version="1.0" encoding="utf-8"?>
<Properties xmlns="http://schemas.openxmlformats.org/officeDocument/2006/extended-properties" xmlns:vt="http://schemas.openxmlformats.org/officeDocument/2006/docPropsVTypes">
  <Template>Normal</Template>
  <Pages>1</Pages>
  <Words>264</Words>
  <Characters>1427</Characters>
  <Lines>11</Lines>
  <Paragraphs>3</Paragraphs>
  <TotalTime>34</TotalTime>
  <ScaleCrop>false</ScaleCrop>
  <LinksUpToDate>false</LinksUpToDate>
  <CharactersWithSpaces>1688</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ΕΟΡΤΑΣΜΟΣ ΔΙΕΘΝΟΥΣ ΗΜΕΡΑΣ ΜΟΥΣΕΙΩΝ 2019 «Σμιλεύω με τις λέξεις…»</dc:title>
  <dc:creator>User</dc:creator>
  <cp:lastModifiedBy>lenovo23</cp:lastModifiedBy>
  <cp:revision>2</cp:revision>
  <dcterms:created xsi:type="dcterms:W3CDTF">2019-05-08T10:40:00Z</dcterms:created>
  <dcterms:modified xsi:type="dcterms:W3CDTF">2019-05-09T09:42:06Z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